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70F1C" w14:textId="730C403E" w:rsidR="00B07BEB" w:rsidRPr="00F7377B" w:rsidRDefault="00C834FA" w:rsidP="00F7377B">
      <w:pPr>
        <w:jc w:val="center"/>
        <w:rPr>
          <w:rFonts w:cstheme="minorHAnsi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cstheme="minorHAnsi"/>
          <w:b/>
          <w:bCs/>
          <w:color w:val="202124"/>
          <w:sz w:val="36"/>
          <w:szCs w:val="36"/>
          <w:shd w:val="clear" w:color="auto" w:fill="FFFFFF"/>
        </w:rPr>
        <w:t>SDP</w:t>
      </w:r>
      <w:r w:rsidR="00B07BEB" w:rsidRPr="00F7377B">
        <w:rPr>
          <w:rFonts w:cstheme="minorHAnsi"/>
          <w:b/>
          <w:bCs/>
          <w:color w:val="202124"/>
          <w:sz w:val="36"/>
          <w:szCs w:val="36"/>
          <w:shd w:val="clear" w:color="auto" w:fill="FFFFFF"/>
        </w:rPr>
        <w:t xml:space="preserve"> </w:t>
      </w:r>
      <w:r>
        <w:rPr>
          <w:rFonts w:cstheme="minorHAnsi"/>
          <w:b/>
          <w:bCs/>
          <w:color w:val="202124"/>
          <w:sz w:val="36"/>
          <w:szCs w:val="36"/>
          <w:shd w:val="clear" w:color="auto" w:fill="FFFFFF"/>
        </w:rPr>
        <w:t xml:space="preserve">Proposal </w:t>
      </w:r>
      <w:r w:rsidR="00B07BEB" w:rsidRPr="00F7377B">
        <w:rPr>
          <w:rFonts w:cstheme="minorHAnsi"/>
          <w:b/>
          <w:bCs/>
          <w:color w:val="202124"/>
          <w:sz w:val="36"/>
          <w:szCs w:val="36"/>
          <w:shd w:val="clear" w:color="auto" w:fill="FFFFFF"/>
        </w:rPr>
        <w:t>Form</w:t>
      </w:r>
    </w:p>
    <w:p w14:paraId="61D24519" w14:textId="40968905" w:rsidR="004A0AAE" w:rsidRPr="004A0AAE" w:rsidRDefault="00281E34" w:rsidP="006C345D">
      <w:pPr>
        <w:spacing w:line="240" w:lineRule="auto"/>
        <w:rPr>
          <w:rFonts w:eastAsia="Times New Roman" w:cstheme="minorHAnsi"/>
          <w:color w:val="202124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02124"/>
          <w:sz w:val="24"/>
          <w:szCs w:val="24"/>
          <w:shd w:val="clear" w:color="auto" w:fill="FFFFFF"/>
        </w:rPr>
        <w:t>Starting in the 2026-2027 academic year, w</w:t>
      </w:r>
      <w:r w:rsidRPr="00F7377B">
        <w:rPr>
          <w:rFonts w:eastAsia="Times New Roman" w:cstheme="minorHAnsi"/>
          <w:color w:val="202124"/>
          <w:sz w:val="24"/>
          <w:szCs w:val="24"/>
          <w:shd w:val="clear" w:color="auto" w:fill="FFFFFF"/>
        </w:rPr>
        <w:t xml:space="preserve">hen proposing a new </w:t>
      </w:r>
      <w:r w:rsidR="004A0AAE">
        <w:rPr>
          <w:rFonts w:eastAsia="Times New Roman" w:cstheme="minorHAnsi"/>
          <w:color w:val="202124"/>
          <w:sz w:val="24"/>
          <w:szCs w:val="24"/>
          <w:shd w:val="clear" w:color="auto" w:fill="FFFFFF"/>
        </w:rPr>
        <w:t>Social Difference and Power (SDP)</w:t>
      </w:r>
      <w:r>
        <w:rPr>
          <w:rFonts w:eastAsia="Times New Roman" w:cstheme="minorHAnsi"/>
          <w:color w:val="202124"/>
          <w:sz w:val="24"/>
          <w:szCs w:val="24"/>
          <w:shd w:val="clear" w:color="auto" w:fill="FFFFFF"/>
        </w:rPr>
        <w:t xml:space="preserve"> Course – or converting an existing course to be </w:t>
      </w:r>
      <w:proofErr w:type="gramStart"/>
      <w:r>
        <w:rPr>
          <w:rFonts w:eastAsia="Times New Roman" w:cstheme="minorHAnsi"/>
          <w:color w:val="202124"/>
          <w:sz w:val="24"/>
          <w:szCs w:val="24"/>
          <w:shd w:val="clear" w:color="auto" w:fill="FFFFFF"/>
        </w:rPr>
        <w:t>a</w:t>
      </w:r>
      <w:proofErr w:type="gramEnd"/>
      <w:r w:rsidR="004A0AAE">
        <w:rPr>
          <w:rFonts w:eastAsia="Times New Roman" w:cstheme="minorHAnsi"/>
          <w:color w:val="202124"/>
          <w:sz w:val="24"/>
          <w:szCs w:val="24"/>
          <w:shd w:val="clear" w:color="auto" w:fill="FFFFFF"/>
        </w:rPr>
        <w:t xml:space="preserve"> SDP</w:t>
      </w:r>
      <w:r>
        <w:rPr>
          <w:rFonts w:eastAsia="Times New Roman" w:cstheme="minorHAnsi"/>
          <w:color w:val="202124"/>
          <w:sz w:val="24"/>
          <w:szCs w:val="24"/>
          <w:shd w:val="clear" w:color="auto" w:fill="FFFFFF"/>
        </w:rPr>
        <w:t xml:space="preserve"> Course –</w:t>
      </w:r>
      <w:r w:rsidRPr="00F7377B">
        <w:rPr>
          <w:rFonts w:eastAsia="Times New Roman" w:cstheme="minorHAnsi"/>
          <w:color w:val="202124"/>
          <w:sz w:val="24"/>
          <w:szCs w:val="24"/>
          <w:shd w:val="clear" w:color="auto" w:fill="FFFFFF"/>
        </w:rPr>
        <w:t xml:space="preserve"> the instructor must </w:t>
      </w:r>
      <w:r w:rsidR="004A0AAE">
        <w:rPr>
          <w:rFonts w:eastAsia="Times New Roman" w:cstheme="minorHAnsi"/>
          <w:color w:val="202124"/>
          <w:sz w:val="24"/>
          <w:szCs w:val="24"/>
          <w:shd w:val="clear" w:color="auto" w:fill="FFFFFF"/>
        </w:rPr>
        <w:t>use this form to address the SDP learning outcomes</w:t>
      </w:r>
      <w:r>
        <w:rPr>
          <w:rFonts w:eastAsia="Times New Roman" w:cstheme="minorHAnsi"/>
          <w:color w:val="202124"/>
          <w:sz w:val="24"/>
          <w:szCs w:val="24"/>
          <w:shd w:val="clear" w:color="auto" w:fill="FFFFFF"/>
        </w:rPr>
        <w:t>:</w:t>
      </w:r>
    </w:p>
    <w:p w14:paraId="59F667BA" w14:textId="0952AB94" w:rsidR="00C834FA" w:rsidRPr="006C345D" w:rsidRDefault="00C834FA" w:rsidP="006C345D">
      <w:pPr>
        <w:spacing w:after="0"/>
        <w:ind w:left="630"/>
        <w:rPr>
          <w:rFonts w:cstheme="minorHAnsi"/>
          <w:i/>
          <w:iCs/>
          <w:color w:val="7F7F7F" w:themeColor="text1" w:themeTint="80"/>
          <w:sz w:val="24"/>
          <w:szCs w:val="24"/>
        </w:rPr>
      </w:pPr>
      <w:r w:rsidRPr="006C345D">
        <w:rPr>
          <w:rFonts w:cstheme="minorHAnsi"/>
          <w:i/>
          <w:iCs/>
          <w:color w:val="7F7F7F" w:themeColor="text1" w:themeTint="80"/>
          <w:sz w:val="24"/>
          <w:szCs w:val="24"/>
        </w:rPr>
        <w:t xml:space="preserve">In SDP courses, students will develop: a more informed understanding of systemic forms of inequality and underlying structures of power and their disproportionate impact on underrepresented and/or marginalized peoples and communities; deeper analyses of social identity and difference. Students will articulate alternative visions for the future that challenge systems of inequality and injustice by: </w:t>
      </w:r>
    </w:p>
    <w:p w14:paraId="33ABB896" w14:textId="1088BD00" w:rsidR="00C834FA" w:rsidRPr="006C345D" w:rsidRDefault="00C834FA" w:rsidP="006C345D">
      <w:pPr>
        <w:pStyle w:val="ListParagraph"/>
        <w:numPr>
          <w:ilvl w:val="0"/>
          <w:numId w:val="2"/>
        </w:numPr>
        <w:ind w:left="1170"/>
        <w:rPr>
          <w:rFonts w:cstheme="minorHAnsi"/>
          <w:i/>
          <w:iCs/>
          <w:color w:val="7F7F7F" w:themeColor="text1" w:themeTint="80"/>
          <w:sz w:val="24"/>
          <w:szCs w:val="24"/>
        </w:rPr>
      </w:pPr>
      <w:r w:rsidRPr="006C345D">
        <w:rPr>
          <w:rFonts w:cstheme="minorHAnsi"/>
          <w:i/>
          <w:iCs/>
          <w:color w:val="7F7F7F" w:themeColor="text1" w:themeTint="80"/>
          <w:sz w:val="24"/>
          <w:szCs w:val="24"/>
        </w:rPr>
        <w:t xml:space="preserve">Questioning social location, including how social location shapes human interactions, socially, politically, and economically </w:t>
      </w:r>
    </w:p>
    <w:p w14:paraId="51DC9B0C" w14:textId="28A79D29" w:rsidR="00C834FA" w:rsidRPr="006C345D" w:rsidRDefault="00C834FA" w:rsidP="006C345D">
      <w:pPr>
        <w:pStyle w:val="ListParagraph"/>
        <w:numPr>
          <w:ilvl w:val="0"/>
          <w:numId w:val="2"/>
        </w:numPr>
        <w:ind w:left="1170"/>
        <w:rPr>
          <w:rFonts w:cstheme="minorHAnsi"/>
          <w:i/>
          <w:iCs/>
          <w:color w:val="7F7F7F" w:themeColor="text1" w:themeTint="80"/>
          <w:sz w:val="24"/>
          <w:szCs w:val="24"/>
        </w:rPr>
      </w:pPr>
      <w:r w:rsidRPr="006C345D">
        <w:rPr>
          <w:rFonts w:cstheme="minorHAnsi"/>
          <w:i/>
          <w:iCs/>
          <w:color w:val="7F7F7F" w:themeColor="text1" w:themeTint="80"/>
          <w:sz w:val="24"/>
          <w:szCs w:val="24"/>
        </w:rPr>
        <w:t xml:space="preserve">Examining the intersections of gender, race, ethnicity, religion, nationality, sexuality, class, documentation/citizenship, and ability </w:t>
      </w:r>
    </w:p>
    <w:p w14:paraId="673F0539" w14:textId="713E69C7" w:rsidR="00C834FA" w:rsidRPr="006C345D" w:rsidRDefault="00C834FA" w:rsidP="006C345D">
      <w:pPr>
        <w:pStyle w:val="ListParagraph"/>
        <w:numPr>
          <w:ilvl w:val="0"/>
          <w:numId w:val="2"/>
        </w:numPr>
        <w:ind w:left="1170"/>
        <w:rPr>
          <w:rFonts w:cstheme="minorHAnsi"/>
          <w:i/>
          <w:iCs/>
          <w:color w:val="7F7F7F" w:themeColor="text1" w:themeTint="80"/>
          <w:sz w:val="24"/>
          <w:szCs w:val="24"/>
        </w:rPr>
      </w:pPr>
      <w:r w:rsidRPr="006C345D">
        <w:rPr>
          <w:rFonts w:cstheme="minorHAnsi"/>
          <w:i/>
          <w:iCs/>
          <w:color w:val="7F7F7F" w:themeColor="text1" w:themeTint="80"/>
          <w:sz w:val="24"/>
          <w:szCs w:val="24"/>
        </w:rPr>
        <w:t xml:space="preserve">Critiquing systems of power that structure gender, race, ethnicity, religion, nationality, sexuality, class, documentation/citizenship, and ability </w:t>
      </w:r>
    </w:p>
    <w:p w14:paraId="025C364A" w14:textId="111AF581" w:rsidR="00C834FA" w:rsidRPr="006C345D" w:rsidRDefault="00C834FA" w:rsidP="006C345D">
      <w:pPr>
        <w:pStyle w:val="ListParagraph"/>
        <w:numPr>
          <w:ilvl w:val="0"/>
          <w:numId w:val="2"/>
        </w:numPr>
        <w:ind w:left="1170"/>
        <w:rPr>
          <w:rFonts w:cstheme="minorHAnsi"/>
          <w:i/>
          <w:iCs/>
          <w:color w:val="7F7F7F" w:themeColor="text1" w:themeTint="80"/>
          <w:sz w:val="24"/>
          <w:szCs w:val="24"/>
        </w:rPr>
      </w:pPr>
      <w:r w:rsidRPr="006C345D">
        <w:rPr>
          <w:rFonts w:cstheme="minorHAnsi"/>
          <w:i/>
          <w:iCs/>
          <w:color w:val="7F7F7F" w:themeColor="text1" w:themeTint="80"/>
          <w:sz w:val="24"/>
          <w:szCs w:val="24"/>
        </w:rPr>
        <w:t>Analyzing from multiple perspectives the historical origins of ethnocentrism, racism, patriarchy, heterosexism, colonialism, ableism, sexism, anarchism, capitalism, etc.</w:t>
      </w:r>
    </w:p>
    <w:p w14:paraId="524906DE" w14:textId="5D11DCA5" w:rsidR="006C345D" w:rsidRDefault="006C345D" w:rsidP="006C345D">
      <w:pPr>
        <w:rPr>
          <w:rFonts w:cstheme="minorHAnsi"/>
          <w:sz w:val="24"/>
          <w:szCs w:val="24"/>
        </w:rPr>
      </w:pPr>
    </w:p>
    <w:p w14:paraId="114A8015" w14:textId="5F03BC98" w:rsidR="006C345D" w:rsidRDefault="006C345D" w:rsidP="006C345D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Include a </w:t>
      </w:r>
      <w:r w:rsidR="009C5F03">
        <w:rPr>
          <w:rFonts w:cstheme="minorHAnsi"/>
          <w:sz w:val="24"/>
          <w:szCs w:val="24"/>
        </w:rPr>
        <w:t xml:space="preserve">full </w:t>
      </w:r>
      <w:r>
        <w:rPr>
          <w:rFonts w:cstheme="minorHAnsi"/>
          <w:sz w:val="24"/>
          <w:szCs w:val="24"/>
        </w:rPr>
        <w:t>course description here</w:t>
      </w:r>
      <w:r w:rsidR="009C5F03">
        <w:rPr>
          <w:rFonts w:cstheme="minorHAnsi"/>
          <w:sz w:val="24"/>
          <w:szCs w:val="24"/>
        </w:rPr>
        <w:t xml:space="preserve">. </w:t>
      </w:r>
      <w:r w:rsidR="009C5F03" w:rsidRPr="009C5F03">
        <w:rPr>
          <w:rFonts w:cstheme="minorHAnsi"/>
          <w:i/>
          <w:iCs/>
          <w:sz w:val="20"/>
          <w:szCs w:val="20"/>
        </w:rPr>
        <w:t>(This should be more complete than</w:t>
      </w:r>
      <w:r w:rsidR="00F205D9">
        <w:rPr>
          <w:rFonts w:cstheme="minorHAnsi"/>
          <w:i/>
          <w:iCs/>
          <w:sz w:val="20"/>
          <w:szCs w:val="20"/>
        </w:rPr>
        <w:t xml:space="preserve"> </w:t>
      </w:r>
      <w:r w:rsidR="009C5F03" w:rsidRPr="009C5F03">
        <w:rPr>
          <w:rFonts w:cstheme="minorHAnsi"/>
          <w:i/>
          <w:iCs/>
          <w:sz w:val="20"/>
          <w:szCs w:val="20"/>
        </w:rPr>
        <w:t>the brief description that goes into the catalog.)</w:t>
      </w:r>
    </w:p>
    <w:p w14:paraId="5A18877B" w14:textId="77777777" w:rsidR="006C345D" w:rsidRDefault="006C345D" w:rsidP="006C345D">
      <w:pPr>
        <w:rPr>
          <w:rFonts w:cstheme="minorHAnsi"/>
          <w:sz w:val="24"/>
          <w:szCs w:val="24"/>
        </w:rPr>
      </w:pPr>
    </w:p>
    <w:p w14:paraId="726C0911" w14:textId="35A4C46B" w:rsidR="006C345D" w:rsidRDefault="006C345D" w:rsidP="006C345D">
      <w:pPr>
        <w:rPr>
          <w:rFonts w:cstheme="minorHAnsi"/>
          <w:sz w:val="24"/>
          <w:szCs w:val="24"/>
        </w:rPr>
      </w:pPr>
    </w:p>
    <w:p w14:paraId="0D0FFE70" w14:textId="1EDABA74" w:rsidR="006C345D" w:rsidRDefault="006C345D" w:rsidP="006C345D">
      <w:pPr>
        <w:rPr>
          <w:rFonts w:cstheme="minorHAnsi"/>
          <w:sz w:val="24"/>
          <w:szCs w:val="24"/>
        </w:rPr>
      </w:pPr>
    </w:p>
    <w:p w14:paraId="482FAA63" w14:textId="67A88548" w:rsidR="00F205D9" w:rsidRDefault="00F205D9" w:rsidP="006C345D">
      <w:pPr>
        <w:rPr>
          <w:rFonts w:cstheme="minorHAnsi"/>
          <w:sz w:val="24"/>
          <w:szCs w:val="24"/>
        </w:rPr>
      </w:pPr>
    </w:p>
    <w:p w14:paraId="470E1BE2" w14:textId="03508931" w:rsidR="00F205D9" w:rsidRDefault="00F205D9" w:rsidP="006C345D">
      <w:pPr>
        <w:rPr>
          <w:rFonts w:cstheme="minorHAnsi"/>
          <w:sz w:val="24"/>
          <w:szCs w:val="24"/>
        </w:rPr>
      </w:pPr>
    </w:p>
    <w:p w14:paraId="43ABD958" w14:textId="32BDD5D2" w:rsidR="00F205D9" w:rsidRDefault="00F205D9" w:rsidP="006C345D">
      <w:pPr>
        <w:rPr>
          <w:rFonts w:cstheme="minorHAnsi"/>
          <w:sz w:val="24"/>
          <w:szCs w:val="24"/>
        </w:rPr>
      </w:pPr>
    </w:p>
    <w:p w14:paraId="37C0A365" w14:textId="744925D1" w:rsidR="00F205D9" w:rsidRDefault="00F205D9" w:rsidP="006C345D">
      <w:pPr>
        <w:rPr>
          <w:rFonts w:cstheme="minorHAnsi"/>
          <w:sz w:val="24"/>
          <w:szCs w:val="24"/>
        </w:rPr>
      </w:pPr>
    </w:p>
    <w:p w14:paraId="353CB1BF" w14:textId="747BB8BC" w:rsidR="00F205D9" w:rsidRDefault="00F205D9" w:rsidP="006C345D">
      <w:pPr>
        <w:rPr>
          <w:rFonts w:cstheme="minorHAnsi"/>
          <w:sz w:val="24"/>
          <w:szCs w:val="24"/>
        </w:rPr>
      </w:pPr>
    </w:p>
    <w:p w14:paraId="17A0C5FB" w14:textId="42507BBF" w:rsidR="00F205D9" w:rsidRDefault="00F205D9" w:rsidP="006C345D">
      <w:pPr>
        <w:rPr>
          <w:rFonts w:cstheme="minorHAnsi"/>
          <w:sz w:val="24"/>
          <w:szCs w:val="24"/>
        </w:rPr>
      </w:pPr>
    </w:p>
    <w:p w14:paraId="24A83890" w14:textId="77777777" w:rsidR="006329BB" w:rsidRDefault="006329BB" w:rsidP="006C345D">
      <w:pPr>
        <w:rPr>
          <w:rFonts w:cstheme="minorHAnsi"/>
          <w:sz w:val="24"/>
          <w:szCs w:val="24"/>
        </w:rPr>
      </w:pPr>
    </w:p>
    <w:p w14:paraId="7688ABCC" w14:textId="65F9FC49" w:rsidR="00F205D9" w:rsidRPr="006329BB" w:rsidRDefault="00F205D9" w:rsidP="00F205D9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EITHER submit brief statements about how the course addresses each learning outcome (following the prompts on the next page) OR submit a syllabus that shows the course’s engagement with the outcomes. Please include readings, assignments, and other materials.</w:t>
      </w:r>
      <w:r w:rsidR="006329BB">
        <w:rPr>
          <w:rFonts w:cstheme="minorHAnsi"/>
          <w:sz w:val="24"/>
          <w:szCs w:val="24"/>
        </w:rPr>
        <w:t xml:space="preserve"> (</w:t>
      </w:r>
      <w:r w:rsidR="006329BB" w:rsidRPr="006329BB">
        <w:rPr>
          <w:rFonts w:cstheme="minorHAnsi"/>
          <w:sz w:val="20"/>
          <w:szCs w:val="20"/>
        </w:rPr>
        <w:t>Syllabi can be attached to the IQ form as a second document under SDP form upload.</w:t>
      </w:r>
      <w:r w:rsidR="006329BB">
        <w:rPr>
          <w:rFonts w:cstheme="minorHAnsi"/>
          <w:sz w:val="20"/>
          <w:szCs w:val="20"/>
        </w:rPr>
        <w:t>)</w:t>
      </w:r>
    </w:p>
    <w:p w14:paraId="667AC4EA" w14:textId="2808980E" w:rsidR="00F205D9" w:rsidRPr="00F205D9" w:rsidRDefault="00F205D9" w:rsidP="00F205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Statements in lieu of syllabus. If you are not attaching a syllabus, please briefly answer the questions below. Not all outcomes need to be addressed equally. Please provide examples.</w:t>
      </w:r>
    </w:p>
    <w:p w14:paraId="699FDD1D" w14:textId="07F6E7B1" w:rsidR="00F205D9" w:rsidRPr="006725A9" w:rsidRDefault="00F205D9" w:rsidP="00F205D9">
      <w:pPr>
        <w:pStyle w:val="ListParagraph"/>
        <w:numPr>
          <w:ilvl w:val="0"/>
          <w:numId w:val="4"/>
        </w:numPr>
        <w:rPr>
          <w:rFonts w:cstheme="minorHAnsi"/>
          <w:i/>
          <w:iCs/>
          <w:color w:val="000000" w:themeColor="text1"/>
          <w:sz w:val="24"/>
          <w:szCs w:val="24"/>
        </w:rPr>
      </w:pPr>
      <w:r w:rsidRPr="006725A9">
        <w:rPr>
          <w:rFonts w:cstheme="minorHAnsi"/>
          <w:i/>
          <w:iCs/>
          <w:color w:val="000000" w:themeColor="text1"/>
          <w:sz w:val="24"/>
          <w:szCs w:val="24"/>
        </w:rPr>
        <w:t>How does the course question social location, including how social location shapes human interactions, socially, politically, and economically?</w:t>
      </w:r>
    </w:p>
    <w:p w14:paraId="07D27DEC" w14:textId="74C49865" w:rsidR="00F205D9" w:rsidRPr="006725A9" w:rsidRDefault="00F205D9" w:rsidP="00F205D9">
      <w:pPr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6DBCB1AA" w14:textId="7AF8C89B" w:rsidR="00F205D9" w:rsidRPr="006725A9" w:rsidRDefault="00F205D9" w:rsidP="00F205D9">
      <w:pPr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3534DA45" w14:textId="47A65B90" w:rsidR="00F205D9" w:rsidRPr="006725A9" w:rsidRDefault="00F205D9" w:rsidP="00F205D9">
      <w:pPr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54137CA0" w14:textId="77777777" w:rsidR="00F205D9" w:rsidRPr="006725A9" w:rsidRDefault="00F205D9" w:rsidP="00F205D9">
      <w:pPr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34F29394" w14:textId="333C3F50" w:rsidR="00F205D9" w:rsidRPr="006725A9" w:rsidRDefault="00F205D9" w:rsidP="00F205D9">
      <w:pPr>
        <w:pStyle w:val="ListParagraph"/>
        <w:numPr>
          <w:ilvl w:val="0"/>
          <w:numId w:val="4"/>
        </w:numPr>
        <w:rPr>
          <w:rFonts w:cstheme="minorHAnsi"/>
          <w:i/>
          <w:iCs/>
          <w:color w:val="000000" w:themeColor="text1"/>
          <w:sz w:val="24"/>
          <w:szCs w:val="24"/>
        </w:rPr>
      </w:pPr>
      <w:r w:rsidRPr="006725A9">
        <w:rPr>
          <w:rFonts w:cstheme="minorHAnsi"/>
          <w:i/>
          <w:iCs/>
          <w:color w:val="000000" w:themeColor="text1"/>
          <w:sz w:val="24"/>
          <w:szCs w:val="24"/>
        </w:rPr>
        <w:t>In what ways does the course examine the intersections of gender, race, ethnicity, religion, nationality, sexuality, class, documentation/citizenship, and ability?</w:t>
      </w:r>
    </w:p>
    <w:p w14:paraId="5BB3B642" w14:textId="50EA273A" w:rsidR="00F205D9" w:rsidRPr="006725A9" w:rsidRDefault="00F205D9" w:rsidP="00F205D9">
      <w:pPr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41EFC977" w14:textId="2710BB90" w:rsidR="00F205D9" w:rsidRPr="006725A9" w:rsidRDefault="00F205D9" w:rsidP="00F205D9">
      <w:pPr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47F85B47" w14:textId="1DD29613" w:rsidR="00F205D9" w:rsidRPr="006725A9" w:rsidRDefault="00F205D9" w:rsidP="00F205D9">
      <w:pPr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32D4243B" w14:textId="0F7EB04C" w:rsidR="00F205D9" w:rsidRPr="006725A9" w:rsidRDefault="00F205D9" w:rsidP="00F205D9">
      <w:pPr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0A3E0451" w14:textId="77777777" w:rsidR="00F205D9" w:rsidRPr="006725A9" w:rsidRDefault="00F205D9" w:rsidP="00F205D9">
      <w:pPr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591459C6" w14:textId="34E22366" w:rsidR="00F205D9" w:rsidRPr="006725A9" w:rsidRDefault="00F205D9" w:rsidP="00F205D9">
      <w:pPr>
        <w:pStyle w:val="ListParagraph"/>
        <w:numPr>
          <w:ilvl w:val="0"/>
          <w:numId w:val="4"/>
        </w:numPr>
        <w:rPr>
          <w:rFonts w:cstheme="minorHAnsi"/>
          <w:i/>
          <w:iCs/>
          <w:color w:val="000000" w:themeColor="text1"/>
          <w:sz w:val="24"/>
          <w:szCs w:val="24"/>
        </w:rPr>
      </w:pPr>
      <w:r w:rsidRPr="006725A9">
        <w:rPr>
          <w:rFonts w:cstheme="minorHAnsi"/>
          <w:i/>
          <w:iCs/>
          <w:color w:val="000000" w:themeColor="text1"/>
          <w:sz w:val="24"/>
          <w:szCs w:val="24"/>
        </w:rPr>
        <w:t>How does the course critique systems of power that structure gender, race, ethnicity, religion, nationality, sexuality, class, documentation/citizenship, and ability?</w:t>
      </w:r>
    </w:p>
    <w:p w14:paraId="73000D31" w14:textId="336E3E0B" w:rsidR="00F205D9" w:rsidRPr="006725A9" w:rsidRDefault="00F205D9" w:rsidP="00F205D9">
      <w:pPr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274EEFE2" w14:textId="1A557A4F" w:rsidR="00F205D9" w:rsidRPr="006725A9" w:rsidRDefault="00F205D9" w:rsidP="00F205D9">
      <w:pPr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5C41EDEE" w14:textId="6851BD5E" w:rsidR="00F205D9" w:rsidRPr="006725A9" w:rsidRDefault="00F205D9" w:rsidP="00F205D9">
      <w:pPr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22DAAD4C" w14:textId="3A36F089" w:rsidR="00F205D9" w:rsidRPr="006725A9" w:rsidRDefault="00F205D9" w:rsidP="00F205D9">
      <w:pPr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68B68CE3" w14:textId="77777777" w:rsidR="00F205D9" w:rsidRPr="006725A9" w:rsidRDefault="00F205D9" w:rsidP="00F205D9">
      <w:pPr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7CC4E5EE" w14:textId="4CE43BEB" w:rsidR="00F205D9" w:rsidRPr="006725A9" w:rsidRDefault="00F205D9" w:rsidP="00F205D9">
      <w:pPr>
        <w:pStyle w:val="ListParagraph"/>
        <w:numPr>
          <w:ilvl w:val="0"/>
          <w:numId w:val="4"/>
        </w:numPr>
        <w:rPr>
          <w:rFonts w:cstheme="minorHAnsi"/>
          <w:i/>
          <w:iCs/>
          <w:color w:val="000000" w:themeColor="text1"/>
          <w:sz w:val="24"/>
          <w:szCs w:val="24"/>
        </w:rPr>
      </w:pPr>
      <w:r w:rsidRPr="006725A9">
        <w:rPr>
          <w:rFonts w:cstheme="minorHAnsi"/>
          <w:i/>
          <w:iCs/>
          <w:color w:val="000000" w:themeColor="text1"/>
          <w:sz w:val="24"/>
          <w:szCs w:val="24"/>
        </w:rPr>
        <w:t>In what ways does the course analyze – from multiple perspectives – the historical origins of ethnocentrism, racism, patriarchy, heterosexism, colonialism, ableism, sexism, anarchism, capitalism, etc.?</w:t>
      </w:r>
    </w:p>
    <w:p w14:paraId="2F17AAF4" w14:textId="69F60996" w:rsidR="006C345D" w:rsidRPr="00F205D9" w:rsidRDefault="006C345D" w:rsidP="00F205D9">
      <w:pPr>
        <w:rPr>
          <w:rFonts w:cstheme="minorHAnsi"/>
          <w:sz w:val="24"/>
          <w:szCs w:val="24"/>
        </w:rPr>
      </w:pPr>
    </w:p>
    <w:sectPr w:rsidR="006C345D" w:rsidRPr="00F205D9" w:rsidSect="00F7377B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F7450"/>
    <w:multiLevelType w:val="hybridMultilevel"/>
    <w:tmpl w:val="22906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E7C7E"/>
    <w:multiLevelType w:val="hybridMultilevel"/>
    <w:tmpl w:val="5ECAC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505A0"/>
    <w:multiLevelType w:val="hybridMultilevel"/>
    <w:tmpl w:val="E256B7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644D0"/>
    <w:multiLevelType w:val="hybridMultilevel"/>
    <w:tmpl w:val="6486D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EB"/>
    <w:rsid w:val="00281E34"/>
    <w:rsid w:val="002A5AE6"/>
    <w:rsid w:val="004A0AAE"/>
    <w:rsid w:val="00590AA4"/>
    <w:rsid w:val="006329BB"/>
    <w:rsid w:val="006725A9"/>
    <w:rsid w:val="006C345D"/>
    <w:rsid w:val="00873557"/>
    <w:rsid w:val="009C5F03"/>
    <w:rsid w:val="00B07BEB"/>
    <w:rsid w:val="00C160C9"/>
    <w:rsid w:val="00C834FA"/>
    <w:rsid w:val="00E36C3C"/>
    <w:rsid w:val="00F205D9"/>
    <w:rsid w:val="00F7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B43E8"/>
  <w15:chartTrackingRefBased/>
  <w15:docId w15:val="{D96AA57C-F2F3-4303-86B5-9C92446E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7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Coakley</dc:creator>
  <cp:keywords/>
  <dc:description/>
  <cp:lastModifiedBy>John Coakley</cp:lastModifiedBy>
  <cp:revision>4</cp:revision>
  <dcterms:created xsi:type="dcterms:W3CDTF">2026-08-19T17:58:00Z</dcterms:created>
  <dcterms:modified xsi:type="dcterms:W3CDTF">2026-09-02T17:15:00Z</dcterms:modified>
</cp:coreProperties>
</file>