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0F1C" w14:textId="43572F22" w:rsidR="00B07BEB" w:rsidRPr="00F7377B" w:rsidRDefault="001A3EED" w:rsidP="00F7377B">
      <w:pPr>
        <w:jc w:val="center"/>
        <w:rPr>
          <w:rFonts w:cstheme="minorHAnsi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202124"/>
          <w:sz w:val="36"/>
          <w:szCs w:val="36"/>
          <w:shd w:val="clear" w:color="auto" w:fill="FFFFFF"/>
        </w:rPr>
        <w:t>W Course</w:t>
      </w:r>
      <w:r w:rsidR="00B07BEB" w:rsidRPr="00F7377B">
        <w:rPr>
          <w:rFonts w:cstheme="minorHAnsi"/>
          <w:b/>
          <w:bCs/>
          <w:color w:val="202124"/>
          <w:sz w:val="36"/>
          <w:szCs w:val="36"/>
          <w:shd w:val="clear" w:color="auto" w:fill="FFFFFF"/>
        </w:rPr>
        <w:t xml:space="preserve"> Form</w:t>
      </w:r>
    </w:p>
    <w:p w14:paraId="44AE7F03" w14:textId="49A38953" w:rsidR="00B07BEB" w:rsidRPr="00F7377B" w:rsidRDefault="00B07BEB" w:rsidP="00B07BE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7377B">
        <w:rPr>
          <w:rFonts w:eastAsia="Times New Roman" w:cstheme="minorHAnsi"/>
          <w:color w:val="202124"/>
          <w:sz w:val="24"/>
          <w:szCs w:val="24"/>
          <w:shd w:val="clear" w:color="auto" w:fill="FFFFFF"/>
        </w:rPr>
        <w:t xml:space="preserve">When proposing a new </w:t>
      </w:r>
      <w:r w:rsidR="001A3EED">
        <w:rPr>
          <w:rFonts w:eastAsia="Times New Roman" w:cstheme="minorHAnsi"/>
          <w:color w:val="202124"/>
          <w:sz w:val="24"/>
          <w:szCs w:val="24"/>
          <w:shd w:val="clear" w:color="auto" w:fill="FFFFFF"/>
        </w:rPr>
        <w:t>Writing (W) Course</w:t>
      </w:r>
      <w:r w:rsidRPr="00F7377B">
        <w:rPr>
          <w:rFonts w:eastAsia="Times New Roman" w:cstheme="minorHAnsi"/>
          <w:color w:val="202124"/>
          <w:sz w:val="24"/>
          <w:szCs w:val="24"/>
          <w:shd w:val="clear" w:color="auto" w:fill="FFFFFF"/>
        </w:rPr>
        <w:t xml:space="preserve">, the instructor must address the following criteria (adapted from the </w:t>
      </w:r>
      <w:r w:rsidR="001A3EED">
        <w:rPr>
          <w:rFonts w:eastAsia="Times New Roman" w:cstheme="minorHAnsi"/>
          <w:color w:val="202124"/>
          <w:sz w:val="24"/>
          <w:szCs w:val="24"/>
          <w:shd w:val="clear" w:color="auto" w:fill="FFFFFF"/>
        </w:rPr>
        <w:t>W course</w:t>
      </w:r>
      <w:r w:rsidRPr="00F7377B">
        <w:rPr>
          <w:rFonts w:eastAsia="Times New Roman" w:cstheme="minorHAnsi"/>
          <w:color w:val="202124"/>
          <w:sz w:val="24"/>
          <w:szCs w:val="24"/>
          <w:shd w:val="clear" w:color="auto" w:fill="FFFFFF"/>
        </w:rPr>
        <w:t xml:space="preserve"> learning goals in IFF).</w:t>
      </w:r>
    </w:p>
    <w:p w14:paraId="754B728C" w14:textId="77777777" w:rsidR="00B07BEB" w:rsidRPr="00F7377B" w:rsidRDefault="00B07BEB" w:rsidP="00B07BE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</w:p>
    <w:p w14:paraId="23C187E5" w14:textId="78ED515C" w:rsidR="00B07BEB" w:rsidRDefault="00B07BEB" w:rsidP="00F7377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r w:rsidRPr="00F7377B">
        <w:rPr>
          <w:rFonts w:eastAsia="Times New Roman" w:cstheme="minorHAnsi"/>
          <w:color w:val="202124"/>
          <w:sz w:val="24"/>
          <w:szCs w:val="24"/>
        </w:rPr>
        <w:t xml:space="preserve">Please use this form to respond to the </w:t>
      </w:r>
      <w:r w:rsidR="001A3EED">
        <w:rPr>
          <w:rFonts w:eastAsia="Times New Roman" w:cstheme="minorHAnsi"/>
          <w:color w:val="202124"/>
          <w:sz w:val="24"/>
          <w:szCs w:val="24"/>
        </w:rPr>
        <w:t>five</w:t>
      </w:r>
      <w:r w:rsidRPr="00F7377B">
        <w:rPr>
          <w:rFonts w:eastAsia="Times New Roman" w:cstheme="minorHAnsi"/>
          <w:color w:val="202124"/>
          <w:sz w:val="24"/>
          <w:szCs w:val="24"/>
        </w:rPr>
        <w:t xml:space="preserve"> criteria, and, when complete, attach it to the IQ form you are using to propose the course. AAPC will review the IQ form and your responses to the </w:t>
      </w:r>
      <w:r w:rsidR="001A3EED">
        <w:rPr>
          <w:rFonts w:eastAsia="Times New Roman" w:cstheme="minorHAnsi"/>
          <w:color w:val="202124"/>
          <w:sz w:val="24"/>
          <w:szCs w:val="24"/>
        </w:rPr>
        <w:t>W course</w:t>
      </w:r>
      <w:r w:rsidRPr="00F7377B">
        <w:rPr>
          <w:rFonts w:eastAsia="Times New Roman" w:cstheme="minorHAnsi"/>
          <w:color w:val="202124"/>
          <w:sz w:val="24"/>
          <w:szCs w:val="24"/>
        </w:rPr>
        <w:t xml:space="preserve"> criteria.</w:t>
      </w:r>
      <w:r w:rsidR="00F7377B">
        <w:rPr>
          <w:rFonts w:eastAsia="Times New Roman" w:cstheme="minorHAnsi"/>
          <w:color w:val="202124"/>
          <w:sz w:val="24"/>
          <w:szCs w:val="24"/>
        </w:rPr>
        <w:t xml:space="preserve"> </w:t>
      </w:r>
      <w:r w:rsidRPr="00F7377B">
        <w:rPr>
          <w:rFonts w:eastAsia="Times New Roman" w:cstheme="minorHAnsi"/>
          <w:color w:val="202124"/>
          <w:sz w:val="24"/>
          <w:szCs w:val="24"/>
        </w:rPr>
        <w:t>Brief narrative responses are best. Consider using just one short paragraph for each criterion.</w:t>
      </w:r>
    </w:p>
    <w:p w14:paraId="31D09A1E" w14:textId="77777777" w:rsidR="00F7377B" w:rsidRPr="00F7377B" w:rsidRDefault="00F7377B" w:rsidP="00F7377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</w:p>
    <w:p w14:paraId="4E69357C" w14:textId="16AB030D" w:rsidR="00B07BEB" w:rsidRPr="00F7377B" w:rsidRDefault="001A3EED" w:rsidP="00F7377B">
      <w:pPr>
        <w:pStyle w:val="ListParagraph"/>
        <w:numPr>
          <w:ilvl w:val="0"/>
          <w:numId w:val="1"/>
        </w:num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Multiple Assignments</w:t>
      </w:r>
      <w:r w:rsid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In what ways will the course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incorporate multiple kinds of writing assignments, including an evidence-based, thesis- or hypothesis-driven essay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>?</w:t>
      </w:r>
    </w:p>
    <w:p w14:paraId="61A87C7F" w14:textId="66BE42C4" w:rsidR="00B07BEB" w:rsidRDefault="00B07BEB" w:rsidP="00F7377B">
      <w:pPr>
        <w:rPr>
          <w:rFonts w:cstheme="minorHAnsi"/>
          <w:color w:val="202124"/>
          <w:sz w:val="24"/>
          <w:szCs w:val="24"/>
          <w:shd w:val="clear" w:color="auto" w:fill="F1F3F4"/>
        </w:rPr>
      </w:pPr>
    </w:p>
    <w:p w14:paraId="2C144062" w14:textId="77777777" w:rsidR="00F7377B" w:rsidRPr="00F7377B" w:rsidRDefault="00F7377B" w:rsidP="00F7377B">
      <w:pPr>
        <w:rPr>
          <w:rFonts w:cstheme="minorHAnsi"/>
          <w:color w:val="202124"/>
          <w:sz w:val="24"/>
          <w:szCs w:val="24"/>
          <w:shd w:val="clear" w:color="auto" w:fill="F1F3F4"/>
        </w:rPr>
      </w:pPr>
    </w:p>
    <w:p w14:paraId="31BBF025" w14:textId="2CB98349" w:rsidR="00B07BEB" w:rsidRPr="00F7377B" w:rsidRDefault="001A3EED" w:rsidP="00F7377B">
      <w:pPr>
        <w:pStyle w:val="ListParagraph"/>
        <w:numPr>
          <w:ilvl w:val="0"/>
          <w:numId w:val="1"/>
        </w:num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Scaffolding</w:t>
      </w:r>
      <w:r w:rsid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How will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writing assignments be distributed and scaffolded over the course of the semester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>?</w:t>
      </w:r>
    </w:p>
    <w:p w14:paraId="14FC6354" w14:textId="40F5A166" w:rsidR="00F7377B" w:rsidRDefault="00F7377B" w:rsidP="00F7377B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2A3D8D63" w14:textId="77777777" w:rsidR="00F7377B" w:rsidRDefault="00F7377B" w:rsidP="00F7377B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1E47E01B" w14:textId="6F11BF8F" w:rsidR="00B07BEB" w:rsidRPr="00F7377B" w:rsidRDefault="001A3EED" w:rsidP="00F7377B">
      <w:pPr>
        <w:pStyle w:val="ListParagraph"/>
        <w:numPr>
          <w:ilvl w:val="0"/>
          <w:numId w:val="1"/>
        </w:numPr>
        <w:rPr>
          <w:rFonts w:cstheme="minorHAnsi"/>
          <w:color w:val="202124"/>
          <w:sz w:val="24"/>
          <w:szCs w:val="24"/>
          <w:shd w:val="clear" w:color="auto" w:fill="F8F9FA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In-class instruction</w:t>
      </w:r>
      <w:r w:rsid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How will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the course offer in-class instruction on academic writing conventions and strategi</w:t>
      </w:r>
      <w:r w:rsidR="00E9491F">
        <w:rPr>
          <w:rFonts w:cstheme="minorHAnsi"/>
          <w:color w:val="202124"/>
          <w:sz w:val="24"/>
          <w:szCs w:val="24"/>
          <w:shd w:val="clear" w:color="auto" w:fill="FFFFFF"/>
        </w:rPr>
        <w:t>e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s relevant to the course content, level, and particular discipline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>?</w:t>
      </w:r>
    </w:p>
    <w:p w14:paraId="14B2BA07" w14:textId="27975EFC" w:rsidR="00B07BEB" w:rsidRPr="00F7377B" w:rsidRDefault="00B07BEB" w:rsidP="00B07BEB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7523A51D" w14:textId="45204B3A" w:rsidR="00B07BEB" w:rsidRPr="00F7377B" w:rsidRDefault="00B07BEB" w:rsidP="00F7377B">
      <w:pPr>
        <w:rPr>
          <w:rFonts w:cstheme="minorHAnsi"/>
          <w:color w:val="202124"/>
          <w:sz w:val="24"/>
          <w:szCs w:val="24"/>
          <w:shd w:val="clear" w:color="auto" w:fill="F8F9FA"/>
        </w:rPr>
      </w:pPr>
    </w:p>
    <w:p w14:paraId="14BA3E28" w14:textId="2B7945B3" w:rsidR="00B07BEB" w:rsidRPr="00F7377B" w:rsidRDefault="00E9491F" w:rsidP="00F7377B">
      <w:pPr>
        <w:pStyle w:val="ListParagraph"/>
        <w:numPr>
          <w:ilvl w:val="0"/>
          <w:numId w:val="1"/>
        </w:num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Feedback</w:t>
      </w:r>
      <w:r w:rsid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 xml:space="preserve">In what ways will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you offer feedback on writing, along with opportunities for students to make use of these suggestions through revisions</w:t>
      </w:r>
      <w:r w:rsidR="00B07BEB" w:rsidRPr="00F7377B">
        <w:rPr>
          <w:rFonts w:cstheme="minorHAnsi"/>
          <w:color w:val="202124"/>
          <w:sz w:val="24"/>
          <w:szCs w:val="24"/>
          <w:shd w:val="clear" w:color="auto" w:fill="FFFFFF"/>
        </w:rPr>
        <w:t>?</w:t>
      </w:r>
    </w:p>
    <w:p w14:paraId="3A4D201A" w14:textId="02E69A27" w:rsidR="00B07BEB" w:rsidRDefault="00B07BEB" w:rsidP="00B07BEB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3B47374" w14:textId="77777777" w:rsidR="00F7377B" w:rsidRPr="00F7377B" w:rsidRDefault="00F7377B" w:rsidP="00B07BEB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103CE432" w14:textId="7FD8ABD5" w:rsidR="00B07BEB" w:rsidRPr="00E9491F" w:rsidRDefault="00E9491F" w:rsidP="00F7377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Learning Goals: Additionally, please briefly address how the course is designed to fulfil the following learning goals:</w:t>
      </w:r>
    </w:p>
    <w:p w14:paraId="26862303" w14:textId="7A50626B" w:rsidR="00E9491F" w:rsidRPr="00E9491F" w:rsidRDefault="00E9491F" w:rsidP="00E949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Students will refine an individual writing process based on a recursive practice that involves drafting, receiving feedback, and using feedback when revising.</w:t>
      </w:r>
    </w:p>
    <w:p w14:paraId="78DC8BC4" w14:textId="41A47AB9" w:rsidR="00E9491F" w:rsidRPr="00E9491F" w:rsidRDefault="00E9491F" w:rsidP="00E949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Students will demonstrate an awareness of audience, purpose, and genre in their writing.</w:t>
      </w:r>
    </w:p>
    <w:p w14:paraId="5E04EC3D" w14:textId="655CBAFE" w:rsidR="00E9491F" w:rsidRPr="00E9491F" w:rsidRDefault="00E9491F" w:rsidP="00E949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Students will read and make use of written sources in learning to do critical analysis appropriate to one or more disciplines.</w:t>
      </w:r>
    </w:p>
    <w:p w14:paraId="317E7D16" w14:textId="595BFA88" w:rsidR="00E9491F" w:rsidRPr="00F7377B" w:rsidRDefault="00E9491F" w:rsidP="00E949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Students will gain information literacy skills.</w:t>
      </w:r>
    </w:p>
    <w:sectPr w:rsidR="00E9491F" w:rsidRPr="00F7377B" w:rsidSect="00F7377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7C7E"/>
    <w:multiLevelType w:val="hybridMultilevel"/>
    <w:tmpl w:val="5ECAC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EB"/>
    <w:rsid w:val="001A3EED"/>
    <w:rsid w:val="002A5AE6"/>
    <w:rsid w:val="00873557"/>
    <w:rsid w:val="00B00172"/>
    <w:rsid w:val="00B07BEB"/>
    <w:rsid w:val="00E9491F"/>
    <w:rsid w:val="00F7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43E8"/>
  <w15:chartTrackingRefBased/>
  <w15:docId w15:val="{6C1EE848-51CA-455B-B9B6-F281DB09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Coakley</dc:creator>
  <cp:keywords/>
  <dc:description/>
  <cp:lastModifiedBy>John Coakley</cp:lastModifiedBy>
  <cp:revision>2</cp:revision>
  <dcterms:created xsi:type="dcterms:W3CDTF">2024-03-29T21:28:00Z</dcterms:created>
  <dcterms:modified xsi:type="dcterms:W3CDTF">2024-08-08T18:01:00Z</dcterms:modified>
</cp:coreProperties>
</file>